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Advanced Mixing &amp; Mastering</w:t>
      </w:r>
    </w:p>
    <w:p>
      <w:r>
        <w:t>As you advance in your music production journey, mastering more complex techniques can give your tracks a professional edge. This guide will cover advanced mixing and mastering techniques such as multiband compression, mid/side processing, and dynamic EQ to help you achieve a polished, radio-ready sound.</w:t>
      </w:r>
    </w:p>
    <w:p>
      <w:pPr>
        <w:pStyle w:val="Heading1"/>
      </w:pPr>
      <w:r>
        <w:t>1. Multiband Compression</w:t>
      </w:r>
    </w:p>
    <w:p>
      <w:r>
        <w:t>Multiband compression allows you to compress specific frequency ranges independently. This can be useful for controlling problem frequencies without affecting the overall dynamic range of the track.</w:t>
      </w:r>
    </w:p>
    <w:p>
      <w:r>
        <w:rPr>
          <w:b/>
        </w:rPr>
        <w:t xml:space="preserve">• Control Different Frequency Bands: </w:t>
      </w:r>
      <w:r>
        <w:t>Divide the frequency spectrum into different bands (e.g., low, mid, high) and apply compression to each band individually. For example, compressing the low end of a bass-heavy track can tighten up the mix without dulling the highs.</w:t>
      </w:r>
    </w:p>
    <w:p>
      <w:r>
        <w:rPr>
          <w:b/>
        </w:rPr>
        <w:t xml:space="preserve">• Balancing Vocals and Instruments: </w:t>
      </w:r>
      <w:r>
        <w:t>Use multiband compression to control dynamic vocals or instruments. If a vocal gets too harsh in the high frequencies, compress just that band while leaving the mids and lows untouched for a more balanced sound.</w:t>
      </w:r>
    </w:p>
    <w:p>
      <w:pPr>
        <w:pStyle w:val="Heading1"/>
      </w:pPr>
      <w:r>
        <w:t>2. Mid/Side Processing</w:t>
      </w:r>
    </w:p>
    <w:p>
      <w:r>
        <w:t>Mid/Side (M/S) processing allows you to treat the center (mid) and the sides of the stereo field separately. This is useful for enhancing stereo width or isolating specific elements in your mix.</w:t>
      </w:r>
    </w:p>
    <w:p>
      <w:r>
        <w:rPr>
          <w:b/>
        </w:rPr>
        <w:t xml:space="preserve">• Widening the Stereo Image: </w:t>
      </w:r>
      <w:r>
        <w:t>Use M/S processing to widen the stereo image by boosting the sides and keeping the mids focused. This can make pads, synths, or background elements feel bigger and more expansive while keeping vocals or lead instruments centered.</w:t>
      </w:r>
    </w:p>
    <w:p>
      <w:r>
        <w:rPr>
          <w:b/>
        </w:rPr>
        <w:t xml:space="preserve">• Isolating Vocals in the Mid: </w:t>
      </w:r>
      <w:r>
        <w:t>If your lead vocal is competing with stereo elements like synths or guitars, use M/S EQ to cut the mids of those elements and make room for the vocal. This allows the vocal to cut through the mix without having to increase its volume.</w:t>
      </w:r>
    </w:p>
    <w:p>
      <w:pPr>
        <w:pStyle w:val="Heading1"/>
      </w:pPr>
      <w:r>
        <w:t>3. Advanced Stereo Widening and Dynamic EQ</w:t>
      </w:r>
    </w:p>
    <w:p>
      <w:r>
        <w:t>Stereo widening and dynamic EQ are powerful tools for achieving a balanced, spacious mix that translates well across different playback systems.</w:t>
      </w:r>
    </w:p>
    <w:p>
      <w:r>
        <w:rPr>
          <w:b/>
        </w:rPr>
        <w:t xml:space="preserve">• Using Stereo Imaging Plugins: </w:t>
      </w:r>
      <w:r>
        <w:t>Plugins like Ozone Imager or Waves S1 can help you widen or narrow specific elements of your mix. Be careful not to over-widen your mix, as it can create phase issues when played in mono.</w:t>
      </w:r>
    </w:p>
    <w:p>
      <w:r>
        <w:rPr>
          <w:b/>
        </w:rPr>
        <w:t xml:space="preserve">• Dynamic EQ for Precision: </w:t>
      </w:r>
      <w:r>
        <w:t>Dynamic EQ is like a combination of EQ and compression. It adjusts frequencies dynamically based on the audio signal, allowing you to target problematic frequencies only when they become an issue. Use dynamic EQ to tame resonant frequencies without dulling the entire track.</w:t>
      </w:r>
    </w:p>
    <w:p>
      <w:r>
        <w:t>By mastering advanced techniques like multiband compression, mid/side processing, and dynamic EQ, you can take your mixes to the next level. These tools allow you to fine-tune your sound and create mixes that are clear, dynamic, and polished. Advanced mixing and mastering require practice, but with these techniques, you’ll be able to achieve a professional sound that stands out.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